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" w:hAnsi="Verdana"/>
          <w:b/>
          <w:bCs/>
          <w:color w:val="000000"/>
          <w:sz w:val="24"/>
          <w:szCs w:val="24"/>
          <w:lang w:eastAsia="zh-CN" w:bidi="hi-IN"/>
        </w:rPr>
        <w:t>C</w:t>
      </w:r>
      <w:bookmarkStart w:id="0" w:name="_Hlk524424458"/>
      <w:r>
        <w:rPr>
          <w:rFonts w:eastAsia="SimSun" w:cs="Mangal" w:ascii="Verdana" w:hAnsi="Verdana"/>
          <w:b/>
          <w:bCs/>
          <w:color w:val="000000"/>
          <w:sz w:val="24"/>
          <w:szCs w:val="24"/>
          <w:lang w:eastAsia="zh-CN" w:bidi="hi-IN"/>
        </w:rPr>
        <w:t>PI di Sanluri:  Pubblicazione schemi avviso pubblico e schema domanda operatore culturale liv. c1</w:t>
      </w:r>
    </w:p>
    <w:p>
      <w:pPr>
        <w:pStyle w:val="Normal"/>
        <w:widowControl w:val="false"/>
        <w:suppressLineNumbers/>
        <w:spacing w:lineRule="auto" w:line="240"/>
        <w:rPr>
          <w:rFonts w:ascii="Verdana" w:hAnsi="Verdana" w:eastAsia="SimSun" w:cs="Mangal"/>
          <w:b/>
          <w:b/>
          <w:bCs/>
          <w:color w:val="000000"/>
          <w:sz w:val="24"/>
          <w:szCs w:val="24"/>
          <w:lang w:eastAsia="zh-CN" w:bidi="hi-IN"/>
        </w:rPr>
      </w:pPr>
      <w:r>
        <w:rPr/>
      </w:r>
    </w:p>
    <w:p>
      <w:pPr>
        <w:pStyle w:val="Normal"/>
        <w:widowControl w:val="false"/>
        <w:suppressLineNumbers/>
        <w:spacing w:lineRule="auto" w:line="240"/>
        <w:rPr/>
      </w:pPr>
      <w:r>
        <w:rPr>
          <w:rFonts w:eastAsia="SimSun" w:cs="Mangal" w:ascii="Verdana" w:hAnsi="Verdana"/>
          <w:b/>
          <w:bCs/>
          <w:color w:val="000000"/>
          <w:sz w:val="24"/>
          <w:szCs w:val="24"/>
          <w:lang w:eastAsia="zh-CN" w:bidi="hi-IN"/>
        </w:rPr>
        <w:br/>
      </w:r>
      <w:r>
        <w:rPr>
          <w:rFonts w:eastAsia="SimSun" w:cs="Mangal" w:ascii="Verdana" w:hAnsi="Verdana"/>
          <w:b/>
          <w:bCs/>
          <w:color w:val="000000"/>
          <w:sz w:val="20"/>
          <w:szCs w:val="20"/>
          <w:lang w:eastAsia="zh-CN" w:bidi="hi-IN"/>
        </w:rPr>
        <w:t>Oggetto: L.R. N°1 DEL 11/01/2018 ART. 2 PROGRAMMA INTEGRATO PLURIFONDO PER IL LAVORO "LAVORAS" – MISURA "CANTIERI DI NUOVA ATTIVAZIONE" - ENTE ATTUATORE COMUNE DI PAULI ARBAREI - APPROVAZIONE SCHEMA DI AVVISO PUBBLICO PER L'AVVIAMENTO A SELEZIONE FINALIZZATO ALL'ASSUNZIONE DI PERSONALE A TEMPO DETERMINATO NELL'AMBITO DEI CANTIERI DI NUOVA ATTIVAZIONE PER N. 1 OPERATORE CULTURALE LIVELLO C1.</w:t>
      </w:r>
      <w:r>
        <w:rPr>
          <w:rFonts w:eastAsia="SimSun" w:cs="Mangal" w:ascii="Verdana" w:hAnsi="Verdana"/>
          <w:b/>
          <w:bCs/>
          <w:color w:val="000000"/>
          <w:sz w:val="24"/>
          <w:szCs w:val="24"/>
          <w:lang w:eastAsia="zh-CN" w:bidi="hi-IN"/>
        </w:rPr>
        <w:br/>
      </w:r>
    </w:p>
    <w:p>
      <w:pPr>
        <w:pStyle w:val="Normal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u w:val="single"/>
          <w:lang w:eastAsia="zh-CN" w:bidi="hi-IN"/>
        </w:rPr>
        <w:t>Pubblicazione online: 28/11/2018 - Scadenza: 13/12/2018</w:t>
      </w:r>
    </w:p>
    <w:p>
      <w:pPr>
        <w:pStyle w:val="Normal"/>
        <w:widowControl w:val="false"/>
        <w:suppressLineNumbers/>
        <w:spacing w:lineRule="auto" w:line="240"/>
        <w:rPr>
          <w:rFonts w:ascii="Verdana" w:hAnsi="Verdana" w:eastAsia="SimSun" w:cs="Mangal"/>
          <w:b/>
          <w:b/>
          <w:bCs/>
          <w:color w:val="000000"/>
          <w:sz w:val="24"/>
          <w:szCs w:val="24"/>
          <w:lang w:eastAsia="zh-CN" w:bidi="hi-IN"/>
        </w:rPr>
      </w:pPr>
      <w:r>
        <w:rPr>
          <w:rFonts w:eastAsia="SimSun" w:cs="Mangal" w:ascii="Verdana" w:hAnsi="Verdana"/>
          <w:b/>
          <w:bCs/>
          <w:color w:val="000000"/>
          <w:sz w:val="24"/>
          <w:szCs w:val="24"/>
          <w:lang w:eastAsia="zh-CN" w:bidi="hi-IN"/>
        </w:rPr>
      </w:r>
    </w:p>
    <w:p>
      <w:pPr>
        <w:pStyle w:val="Normal"/>
        <w:widowControl w:val="false"/>
        <w:suppressLineNumbers/>
        <w:spacing w:lineRule="auto" w:line="240"/>
        <w:rPr>
          <w:rFonts w:ascii="Verdana" w:hAnsi="Verdana" w:eastAsia="SimSun" w:cs="Mangal"/>
          <w:b/>
          <w:b/>
          <w:bCs/>
          <w:color w:val="000000"/>
          <w:sz w:val="24"/>
          <w:szCs w:val="24"/>
          <w:lang w:eastAsia="zh-CN" w:bidi="hi-IN"/>
        </w:rPr>
      </w:pPr>
      <w:r>
        <w:rPr>
          <w:rFonts w:eastAsia="SimSun" w:cs="Mangal" w:ascii="Verdana" w:hAnsi="Verdana"/>
          <w:b/>
          <w:bCs/>
          <w:color w:val="000000"/>
          <w:sz w:val="24"/>
          <w:szCs w:val="24"/>
          <w:lang w:eastAsia="zh-CN" w:bidi="hi-IN"/>
        </w:rPr>
      </w:r>
    </w:p>
    <w:p>
      <w:pPr>
        <w:pStyle w:val="Normal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u w:val="none"/>
          <w:lang w:eastAsia="zh-CN" w:bidi="hi-IN"/>
        </w:rPr>
        <w:t>ALLEGATI:</w:t>
      </w:r>
    </w:p>
    <w:p>
      <w:pPr>
        <w:pStyle w:val="Normal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 w:val="false"/>
          <w:bCs w:val="false"/>
          <w:color w:val="000000"/>
          <w:sz w:val="20"/>
          <w:szCs w:val="20"/>
          <w:u w:val="none"/>
          <w:lang w:eastAsia="zh-CN" w:bidi="hi-IN"/>
        </w:rPr>
        <w:t>Determinazione n. 2489 del 28.11.2018</w:t>
      </w:r>
    </w:p>
    <w:p>
      <w:pPr>
        <w:pStyle w:val="Normal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 w:val="false"/>
          <w:bCs w:val="false"/>
          <w:color w:val="000000"/>
          <w:sz w:val="20"/>
          <w:szCs w:val="20"/>
          <w:u w:val="none"/>
          <w:lang w:eastAsia="zh-CN" w:bidi="hi-IN"/>
        </w:rPr>
        <w:t>Schema avviso pubblico comune di Pauli Arbarei</w:t>
      </w:r>
    </w:p>
    <w:p>
      <w:pPr>
        <w:pStyle w:val="Normal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 w:val="false"/>
          <w:bCs w:val="false"/>
          <w:color w:val="000000"/>
          <w:sz w:val="20"/>
          <w:szCs w:val="20"/>
          <w:u w:val="none"/>
          <w:lang w:eastAsia="zh-CN" w:bidi="hi-IN"/>
        </w:rPr>
        <w:t>Schema domanda cantiere Lavoras comune di Pauli Arbarei</w:t>
      </w:r>
    </w:p>
    <w:p>
      <w:pPr>
        <w:pStyle w:val="Normal"/>
        <w:widowControl w:val="false"/>
        <w:suppressLineNumbers/>
        <w:spacing w:lineRule="auto" w:line="240"/>
        <w:rPr>
          <w:rFonts w:ascii="Verdana" w:hAnsi="Verdana" w:eastAsia="SimSun" w:cs="Mangal"/>
          <w:b/>
          <w:b/>
          <w:bCs/>
          <w:color w:val="000000"/>
          <w:sz w:val="24"/>
          <w:szCs w:val="24"/>
          <w:lang w:eastAsia="zh-CN" w:bidi="hi-IN"/>
        </w:rPr>
      </w:pPr>
      <w:r>
        <w:rPr>
          <w:rFonts w:eastAsia="SimSun" w:cs="Mangal" w:ascii="Verdana" w:hAnsi="Verdana"/>
          <w:b/>
          <w:bCs/>
          <w:color w:val="000000"/>
          <w:sz w:val="24"/>
          <w:szCs w:val="24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bookmarkStart w:id="1" w:name="_Hlk524434698"/>
      <w:bookmarkEnd w:id="1"/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CPI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SANLURI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ENTE/AZIENDA</w:t>
      </w:r>
    </w:p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 xml:space="preserve">Comune di </w:t>
      </w:r>
      <w:bookmarkStart w:id="2" w:name="__DdeLink__98_1498835514"/>
      <w:bookmarkEnd w:id="2"/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Pauli Arbarei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 w:val="false"/>
          <w:b w:val="false"/>
          <w:bCs w:val="false"/>
          <w:color w:val="00000A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 w:val="false"/>
          <w:bCs w:val="false"/>
          <w:color w:val="00000A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QUALIFICA</w:t>
      </w:r>
    </w:p>
    <w:p>
      <w:pPr>
        <w:pStyle w:val="Corpodeltesto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 w:val="false"/>
          <w:bCs w:val="false"/>
          <w:color w:val="00000A"/>
          <w:sz w:val="20"/>
          <w:szCs w:val="20"/>
          <w:lang w:eastAsia="zh-CN" w:bidi="hi-IN"/>
        </w:rPr>
        <w:t>n. 1 operatore culturale livello 1;</w:t>
      </w:r>
    </w:p>
    <w:p>
      <w:pPr>
        <w:pStyle w:val="Corpodeltesto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 w:val="false"/>
          <w:b w:val="false"/>
          <w:bCs w:val="false"/>
          <w:color w:val="00000A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 w:val="false"/>
          <w:bCs w:val="false"/>
          <w:color w:val="00000A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SEDE DI LAVORO</w:t>
      </w:r>
    </w:p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Comune di Pauli Arbarei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CONTRATTO</w:t>
      </w:r>
    </w:p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Tempo determinato 8 mesi – 20 ore settimanali (CCNL – Federculture 2016-2018)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INFO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 xml:space="preserve">Centro per l’impiego di Sanluri - Via Cesare Pavese n. 7  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tel. 070 9307907 – aspal.cpisanluri@.regione.sardegna.it</w:t>
      </w:r>
    </w:p>
    <w:p>
      <w:pPr>
        <w:pStyle w:val="Normale"/>
        <w:widowControl w:val="false"/>
        <w:suppressLineNumbers/>
        <w:spacing w:lineRule="auto" w:line="240"/>
        <w:jc w:val="center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bookmarkStart w:id="3" w:name="_Hlk5244346981"/>
      <w:bookmarkStart w:id="4" w:name="_Hlk5244346981"/>
      <w:bookmarkEnd w:id="4"/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spacing w:lineRule="auto" w:line="240" w:before="0" w:after="120"/>
        <w:rPr>
          <w:rFonts w:eastAsia="SimSun" w:cs="Mangal"/>
          <w:color w:val="000000"/>
          <w:sz w:val="20"/>
          <w:szCs w:val="20"/>
          <w:lang w:eastAsia="zh-CN" w:bidi="hi-IN"/>
        </w:rPr>
      </w:pPr>
      <w:r>
        <w:rPr>
          <w:rFonts w:eastAsia="SimSun" w:cs="Mangal"/>
          <w:color w:val="000000"/>
          <w:sz w:val="20"/>
          <w:szCs w:val="20"/>
          <w:lang w:eastAsia="zh-CN" w:bidi="hi-IN"/>
        </w:rPr>
      </w:r>
    </w:p>
    <w:p>
      <w:pPr>
        <w:pStyle w:val="Normale"/>
        <w:spacing w:lineRule="auto" w:line="240" w:before="0" w:after="120"/>
        <w:rPr>
          <w:rFonts w:eastAsia="SimSun" w:cs="Mangal"/>
          <w:color w:val="000000"/>
          <w:sz w:val="20"/>
          <w:szCs w:val="20"/>
          <w:lang w:eastAsia="zh-CN" w:bidi="hi-IN"/>
        </w:rPr>
      </w:pPr>
      <w:bookmarkEnd w:id="0"/>
      <w:r>
        <w:rPr>
          <w:rFonts w:eastAsia="SimSun" w:cs="Mangal"/>
          <w:color w:val="000000"/>
          <w:sz w:val="20"/>
          <w:szCs w:val="20"/>
          <w:lang w:eastAsia="zh-CN" w:bidi="hi-IN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Corpodeltesto"/>
        <w:widowControl/>
        <w:shd w:val="clear" w:color="auto" w:fill="FFFFFF"/>
        <w:bidi w:val="0"/>
        <w:spacing w:lineRule="auto" w:line="276" w:beforeAutospacing="0" w:before="0" w:afterAutospacing="0" w:after="0"/>
        <w:ind w:left="-567" w:right="283" w:hanging="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09" w:top="766" w:footer="709" w:bottom="90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Trebuchet MS">
    <w:charset w:val="00"/>
    <w:family w:val="roman"/>
    <w:pitch w:val="variable"/>
  </w:font>
  <w:font w:name="Verdana">
    <w:charset w:val="00"/>
    <w:family w:val="roman"/>
    <w:pitch w:val="variable"/>
  </w:font>
  <w:font w:name="Verdan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Grigliatabella"/>
      <w:tblW w:w="9213" w:type="dxa"/>
      <w:jc w:val="left"/>
      <w:tblInd w:w="-142" w:type="dxa"/>
      <w:tblCellMar>
        <w:top w:w="0" w:type="dxa"/>
        <w:left w:w="20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638"/>
      <w:gridCol w:w="1920"/>
      <w:gridCol w:w="3383"/>
      <w:gridCol w:w="902"/>
      <w:gridCol w:w="468"/>
      <w:gridCol w:w="316"/>
      <w:gridCol w:w="585"/>
    </w:tblGrid>
    <w:tr>
      <w:trPr/>
      <w:tc>
        <w:tcPr>
          <w:tcW w:w="1638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  <w:tc>
        <w:tcPr>
          <w:tcW w:w="192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  <w:tc>
        <w:tcPr>
          <w:tcW w:w="3383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  <w:tc>
        <w:tcPr>
          <w:tcW w:w="902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  <w:tc>
        <w:tcPr>
          <w:tcW w:w="468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  <w:tc>
        <w:tcPr>
          <w:tcW w:w="901" w:type="dxa"/>
          <w:gridSpan w:val="2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</w:tr>
    <w:tr>
      <w:trPr/>
      <w:tc>
        <w:tcPr>
          <w:tcW w:w="1638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>Via Cesare Pavese, 7</w:t>
          </w:r>
        </w:p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>09025 Sanluri | Italy</w:t>
          </w:r>
        </w:p>
      </w:tc>
      <w:tc>
        <w:tcPr>
          <w:tcW w:w="1920" w:type="dxa"/>
          <w:tcBorders>
            <w:top w:val="nil"/>
            <w:bottom w:val="nil"/>
            <w:insideH w:val="nil"/>
          </w:tcBorders>
          <w:shd w:fill="auto" w:val="clear"/>
          <w:tcMar>
            <w:left w:w="18" w:type="dxa"/>
          </w:tcMar>
        </w:tcPr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 xml:space="preserve">Tel. +39 </w:t>
          </w:r>
          <w:bookmarkStart w:id="5" w:name="_GoBack"/>
          <w:bookmarkEnd w:id="5"/>
          <w:r>
            <w:rPr>
              <w:rFonts w:cs="Arial" w:ascii="Arial" w:hAnsi="Arial"/>
              <w:sz w:val="14"/>
              <w:szCs w:val="14"/>
            </w:rPr>
            <w:t>0709307907</w:t>
          </w:r>
        </w:p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</w:r>
        </w:p>
      </w:tc>
      <w:tc>
        <w:tcPr>
          <w:tcW w:w="3383" w:type="dxa"/>
          <w:tcBorders>
            <w:top w:val="nil"/>
            <w:bottom w:val="nil"/>
            <w:insideH w:val="nil"/>
          </w:tcBorders>
          <w:shd w:fill="auto" w:val="clear"/>
          <w:tcMar>
            <w:left w:w="18" w:type="dxa"/>
          </w:tcMar>
        </w:tcPr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 xml:space="preserve">email: aspal.cpisanluri@regione.sardegna.it  </w:t>
          </w:r>
        </w:p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>PEC: agenzialavoro@pec.regione.sardegna.it</w:t>
          </w:r>
        </w:p>
      </w:tc>
      <w:tc>
        <w:tcPr>
          <w:tcW w:w="1686" w:type="dxa"/>
          <w:gridSpan w:val="3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tcMar>
            <w:left w:w="108" w:type="dxa"/>
          </w:tcMar>
        </w:tcPr>
        <w:p>
          <w:pPr>
            <w:pStyle w:val="Pidipagina"/>
            <w:spacing w:lineRule="auto" w:line="276" w:before="0" w:after="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 xml:space="preserve">www.aspalsardegna.it </w:t>
          </w:r>
        </w:p>
        <w:p>
          <w:pPr>
            <w:pStyle w:val="Pidipagina"/>
            <w:spacing w:lineRule="auto" w:line="276" w:before="0" w:after="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</w:r>
        </w:p>
      </w:tc>
      <w:tc>
        <w:tcPr>
          <w:tcW w:w="585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jc w:val="right"/>
            <w:rPr>
              <w:rFonts w:cs="Arial"/>
              <w:sz w:val="15"/>
              <w:szCs w:val="15"/>
            </w:rPr>
          </w:pPr>
          <w:r>
            <w:rPr/>
            <w:drawing>
              <wp:inline distT="0" distB="0" distL="0" distR="0">
                <wp:extent cx="237490" cy="146050"/>
                <wp:effectExtent l="0" t="0" r="0" b="0"/>
                <wp:docPr id="2" name="Immagine 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490" cy="146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Pidipagina"/>
      <w:rPr/>
    </w:pPr>
    <w:r>
      <w:rPr>
        <w:rFonts w:cs="Arial" w:ascii="Arial" w:hAnsi="Arial"/>
        <w:sz w:val="13"/>
        <w:szCs w:val="13"/>
      </w:rPr>
      <w:tab/>
      <w:t>Pag.</w:t>
    </w:r>
    <w:r>
      <w:rPr>
        <w:rFonts w:cs="Arial" w:ascii="Arial" w:hAnsi="Arial"/>
        <w:sz w:val="13"/>
        <w:szCs w:val="13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rFonts w:cs="Arial" w:ascii="Arial" w:hAnsi="Arial"/>
        <w:sz w:val="13"/>
        <w:szCs w:val="13"/>
      </w:rPr>
      <w:t xml:space="preserve"> di </w:t>
    </w:r>
    <w:r>
      <w:rPr>
        <w:rFonts w:cs="Arial" w:ascii="Arial" w:hAnsi="Arial"/>
        <w:sz w:val="13"/>
        <w:szCs w:val="13"/>
      </w:rPr>
      <w:fldChar w:fldCharType="begin"/>
    </w:r>
    <w:r>
      <w:instrText> NUMPAGES </w:instrText>
    </w:r>
    <w:r>
      <w:fldChar w:fldCharType="separate"/>
    </w:r>
    <w:r>
      <w:t>1</w:t>
    </w:r>
    <w:r>
      <w:fldChar w:fldCharType="end"/>
    </w:r>
    <w:r>
      <w:rPr>
        <w:rFonts w:cs="Arial" w:ascii="Arial" w:hAnsi="Arial"/>
        <w:sz w:val="13"/>
        <w:szCs w:val="13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Grigliatabella"/>
      <w:tblW w:w="9213" w:type="dxa"/>
      <w:jc w:val="left"/>
      <w:tblInd w:w="-142" w:type="dxa"/>
      <w:tblCellMar>
        <w:top w:w="0" w:type="dxa"/>
        <w:left w:w="19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898"/>
      <w:gridCol w:w="4314"/>
    </w:tblGrid>
    <w:tr>
      <w:trPr/>
      <w:tc>
        <w:tcPr>
          <w:tcW w:w="9212" w:type="dxa"/>
          <w:gridSpan w:val="2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Intestazione"/>
            <w:spacing w:lineRule="auto" w:line="240" w:before="0" w:after="0"/>
            <w:jc w:val="both"/>
            <w:rPr/>
          </w:pPr>
          <w:r>
            <w:rPr/>
            <w:drawing>
              <wp:inline distT="0" distB="0" distL="0" distR="0">
                <wp:extent cx="5757545" cy="792480"/>
                <wp:effectExtent l="0" t="0" r="0" b="0"/>
                <wp:docPr id="1" name="Immagine 2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2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7545" cy="792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4898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Intestazione"/>
            <w:spacing w:lineRule="auto" w:line="240" w:before="0" w:after="0"/>
            <w:rPr>
              <w:rFonts w:cs="Arial"/>
              <w:sz w:val="12"/>
              <w:szCs w:val="18"/>
            </w:rPr>
          </w:pPr>
          <w:r>
            <w:rPr>
              <w:rFonts w:cs="Arial"/>
              <w:sz w:val="12"/>
              <w:szCs w:val="18"/>
            </w:rPr>
          </w:r>
        </w:p>
      </w:tc>
      <w:tc>
        <w:tcPr>
          <w:tcW w:w="4314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Intestazione"/>
            <w:spacing w:lineRule="auto" w:line="240" w:before="0" w:after="0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</w:r>
        </w:p>
      </w:tc>
    </w:tr>
  </w:tbl>
  <w:p>
    <w:pPr>
      <w:pStyle w:val="Intestazione"/>
      <w:rPr/>
    </w:pPr>
    <w:r>
      <w:rPr/>
    </w:r>
  </w:p>
  <w:p>
    <w:pPr>
      <w:pStyle w:val="Intestazione"/>
      <w:rPr>
        <w:rFonts w:ascii="Arial" w:hAnsi="Arial" w:cs="Arial"/>
        <w:b/>
        <w:b/>
        <w:color w:val="5F5F5F"/>
        <w:sz w:val="18"/>
        <w:szCs w:val="18"/>
      </w:rPr>
    </w:pPr>
    <w:r>
      <w:rPr>
        <w:rFonts w:cs="Arial" w:ascii="Arial" w:hAnsi="Arial"/>
        <w:b/>
        <w:color w:val="5F5F5F"/>
        <w:sz w:val="18"/>
        <w:szCs w:val="18"/>
      </w:rPr>
      <w:t xml:space="preserve">SERVIZIO COORDINAMENTO DEI SERVIZI TERRITORIALI </w:t>
    </w:r>
  </w:p>
  <w:p>
    <w:pPr>
      <w:pStyle w:val="Intestazione"/>
      <w:rPr/>
    </w:pPr>
    <w:r>
      <w:rPr>
        <w:rStyle w:val="Carpredefinitoparagrafo"/>
        <w:rFonts w:cs="Arial" w:ascii="Arial" w:hAnsi="Arial"/>
        <w:b/>
        <w:color w:val="5F5F5F"/>
        <w:sz w:val="18"/>
        <w:szCs w:val="18"/>
      </w:rPr>
      <w:t>E GOVERNANCE</w:t>
    </w:r>
    <w:r>
      <w:rPr>
        <w:rStyle w:val="Carpredefinitoparagrafo"/>
        <w:rFonts w:cs="Arial"/>
        <w:b/>
        <w:color w:val="5F5F5F"/>
        <w:sz w:val="18"/>
        <w:szCs w:val="18"/>
      </w:rPr>
      <w:t xml:space="preserve"> </w:t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13792"/>
    <w:pPr>
      <w:widowControl/>
      <w:suppressAutoHyphens w:val="false"/>
      <w:overflowPunct w:val="true"/>
      <w:bidi w:val="0"/>
      <w:spacing w:lineRule="exact" w:line="360" w:before="0" w:after="0"/>
      <w:jc w:val="left"/>
      <w:textAlignment w:val="baseline"/>
    </w:pPr>
    <w:rPr>
      <w:rFonts w:ascii="Arial" w:hAnsi="Arial" w:eastAsia="Times New Roman" w:cs="Times New Roman"/>
      <w:color w:val="00000A"/>
      <w:sz w:val="24"/>
      <w:szCs w:val="24"/>
      <w:lang w:val="it-IT" w:eastAsia="it-IT" w:bidi="ar-SA"/>
    </w:rPr>
  </w:style>
  <w:style w:type="paragraph" w:styleId="Titolo1">
    <w:name w:val="Heading 1"/>
    <w:basedOn w:val="Titolo"/>
    <w:qFormat/>
    <w:pPr>
      <w:spacing w:before="240" w:after="120"/>
      <w:outlineLvl w:val="0"/>
    </w:pPr>
    <w:rPr>
      <w:rFonts w:ascii="Liberation Serif" w:hAnsi="Liberation Serif" w:eastAsia="SimSun" w:cs="Mangal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383081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383081"/>
    <w:rPr/>
  </w:style>
  <w:style w:type="character" w:styleId="SottoIntestazione" w:customStyle="1">
    <w:name w:val="Sotto Intestazione"/>
    <w:uiPriority w:val="1"/>
    <w:qFormat/>
    <w:rsid w:val="00e13792"/>
    <w:rPr>
      <w:rFonts w:ascii="Arial" w:hAnsi="Arial"/>
      <w:color w:val="00000A"/>
      <w:sz w:val="18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c4ef3"/>
    <w:rPr>
      <w:rFonts w:ascii="Segoe UI" w:hAnsi="Segoe UI" w:eastAsia="Times New Roman" w:cs="Segoe UI"/>
      <w:sz w:val="18"/>
      <w:szCs w:val="18"/>
      <w:lang w:eastAsia="it-IT"/>
    </w:rPr>
  </w:style>
  <w:style w:type="character" w:styleId="CollegamentoInternet">
    <w:name w:val="Collegamento Internet"/>
    <w:basedOn w:val="DefaultParagraphFont"/>
    <w:uiPriority w:val="99"/>
    <w:unhideWhenUsed/>
    <w:rsid w:val="00330c5f"/>
    <w:rPr>
      <w:color w:val="0563C1" w:themeColor="hyperlink"/>
      <w:u w:val="single"/>
    </w:rPr>
  </w:style>
  <w:style w:type="character" w:styleId="Enfasi">
    <w:name w:val="Enfasi"/>
    <w:qFormat/>
    <w:rPr>
      <w:i/>
      <w:iCs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ASPALOggettoCarattere">
    <w:name w:val="ASPAL Oggetto Carattere"/>
    <w:qFormat/>
    <w:rPr>
      <w:rFonts w:ascii="Arial" w:hAnsi="Arial" w:eastAsia="Times New Roman" w:cs="Times New Roman"/>
      <w:b/>
      <w:sz w:val="24"/>
      <w:szCs w:val="24"/>
      <w:lang w:eastAsia="it-IT"/>
    </w:rPr>
  </w:style>
  <w:style w:type="character" w:styleId="ASPALFirmaDirettoreCarattere">
    <w:name w:val="ASPAL Firma Direttore Carattere"/>
    <w:qFormat/>
    <w:rPr>
      <w:rFonts w:ascii="Arial" w:hAnsi="Arial" w:cs="Arial"/>
      <w:bCs/>
      <w:szCs w:val="24"/>
    </w:rPr>
  </w:style>
  <w:style w:type="character" w:styleId="Collegamentoipertestuale">
    <w:name w:val="Collegamento ipertestuale"/>
    <w:qFormat/>
    <w:rPr>
      <w:color w:val="0563C1"/>
      <w:u w:val="single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Header"/>
    <w:basedOn w:val="Normal"/>
    <w:link w:val="IntestazioneCarattere"/>
    <w:uiPriority w:val="99"/>
    <w:unhideWhenUsed/>
    <w:rsid w:val="00383081"/>
    <w:pPr>
      <w:tabs>
        <w:tab w:val="center" w:pos="4819" w:leader="none"/>
        <w:tab w:val="right" w:pos="9638" w:leader="none"/>
      </w:tabs>
      <w:spacing w:lineRule="auto" w:line="24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Pidipagina">
    <w:name w:val="Footer"/>
    <w:basedOn w:val="Normal"/>
    <w:link w:val="PidipaginaCarattere"/>
    <w:uiPriority w:val="99"/>
    <w:unhideWhenUsed/>
    <w:rsid w:val="00383081"/>
    <w:pPr>
      <w:tabs>
        <w:tab w:val="center" w:pos="4819" w:leader="none"/>
        <w:tab w:val="right" w:pos="9638" w:leader="none"/>
      </w:tabs>
      <w:spacing w:lineRule="auto" w:line="24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oSpacing">
    <w:name w:val="No Spacing"/>
    <w:uiPriority w:val="1"/>
    <w:qFormat/>
    <w:rsid w:val="00e13792"/>
    <w:pPr>
      <w:widowControl/>
      <w:overflowPunct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2"/>
      <w:lang w:val="it-IT" w:eastAsia="en-US" w:bidi="ar-SA"/>
    </w:rPr>
  </w:style>
  <w:style w:type="paragraph" w:styleId="NormalWeb">
    <w:name w:val="Normal (Web)"/>
    <w:basedOn w:val="Normal"/>
    <w:uiPriority w:val="99"/>
    <w:unhideWhenUsed/>
    <w:qFormat/>
    <w:rsid w:val="00e13792"/>
    <w:pPr>
      <w:spacing w:lineRule="auto" w:line="240" w:beforeAutospacing="1" w:afterAutospacing="1"/>
    </w:pPr>
    <w:rPr>
      <w:rFonts w:ascii="Times New Roman" w:hAnsi="Times New Roman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c4ef3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Bullet4">
    <w:name w:val="List Bullet 4"/>
    <w:basedOn w:val="Normal"/>
    <w:qFormat/>
    <w:pPr>
      <w:spacing w:before="0" w:after="0"/>
      <w:ind w:left="849" w:right="0" w:hanging="283"/>
      <w:contextualSpacing/>
    </w:pPr>
    <w:rPr/>
  </w:style>
  <w:style w:type="paragraph" w:styleId="ElencoPuntato12">
    <w:name w:val="ElencoPuntato12"/>
    <w:basedOn w:val="ListBullet4"/>
    <w:qFormat/>
    <w:pPr>
      <w:tabs>
        <w:tab w:val="left" w:pos="1318" w:leader="none"/>
      </w:tabs>
      <w:spacing w:before="0" w:after="120"/>
      <w:ind w:left="1276" w:right="0" w:hanging="360"/>
      <w:contextualSpacing/>
      <w:jc w:val="both"/>
    </w:pPr>
    <w:rPr>
      <w:rFonts w:ascii="Trebuchet MS" w:hAnsi="Trebuchet MS" w:eastAsia="SimSun"/>
      <w:sz w:val="20"/>
    </w:rPr>
  </w:style>
  <w:style w:type="paragraph" w:styleId="Destinatari">
    <w:name w:val="Destinatari"/>
    <w:basedOn w:val="Normal"/>
    <w:qFormat/>
    <w:pPr>
      <w:tabs>
        <w:tab w:val="left" w:pos="4406" w:leader="none"/>
      </w:tabs>
      <w:spacing w:lineRule="exact" w:line="280" w:before="240" w:after="0"/>
    </w:pPr>
    <w:rPr>
      <w:rFonts w:ascii="Arial" w:hAnsi="Arial" w:cs="Arial"/>
      <w:sz w:val="20"/>
    </w:rPr>
  </w:style>
  <w:style w:type="paragraph" w:styleId="Nessunaspaziatura">
    <w:name w:val="Nessuna spaziatura"/>
    <w:qFormat/>
    <w:pPr>
      <w:widowControl/>
      <w:overflowPunct w:val="true"/>
      <w:bidi w:val="0"/>
      <w:spacing w:lineRule="auto" w:line="252" w:before="0" w:after="16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00000A"/>
      <w:sz w:val="22"/>
      <w:szCs w:val="22"/>
      <w:lang w:val="it-IT" w:eastAsia="en-US" w:bidi="ar-SA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ASPALOggetto">
    <w:name w:val="ASPAL Oggetto"/>
    <w:qFormat/>
    <w:pPr>
      <w:widowControl/>
      <w:suppressAutoHyphens w:val="true"/>
      <w:overflowPunct w:val="true"/>
      <w:bidi w:val="0"/>
      <w:spacing w:lineRule="exact" w:line="360" w:before="0" w:after="0"/>
      <w:ind w:left="839" w:right="0" w:hanging="839"/>
      <w:jc w:val="left"/>
      <w:textAlignment w:val="baseline"/>
    </w:pPr>
    <w:rPr>
      <w:rFonts w:ascii="Arial" w:hAnsi="Arial" w:eastAsia="Times New Roman" w:cs="Mangal"/>
      <w:b/>
      <w:color w:val="00000A"/>
      <w:sz w:val="24"/>
      <w:szCs w:val="24"/>
      <w:lang w:val="it-IT" w:eastAsia="it-IT" w:bidi="hi-IN"/>
    </w:rPr>
  </w:style>
  <w:style w:type="paragraph" w:styleId="ASPALFirmaDirettore">
    <w:name w:val="ASPAL Firma Direttore"/>
    <w:qFormat/>
    <w:pPr>
      <w:widowControl w:val="false"/>
      <w:suppressAutoHyphens w:val="true"/>
      <w:bidi w:val="0"/>
      <w:jc w:val="center"/>
    </w:pPr>
    <w:rPr>
      <w:rFonts w:ascii="Liberation Serif" w:hAnsi="Liberation Serif" w:eastAsia="Calibri" w:cs="Arial"/>
      <w:bCs/>
      <w:color w:val="00000A"/>
      <w:sz w:val="22"/>
      <w:szCs w:val="24"/>
      <w:lang w:val="it-IT" w:eastAsia="en-US" w:bidi="hi-IN"/>
    </w:rPr>
  </w:style>
  <w:style w:type="paragraph" w:styleId="Testofumetto">
    <w:name w:val="Testo fumetto"/>
    <w:qFormat/>
    <w:pPr>
      <w:widowControl w:val="false"/>
      <w:suppressAutoHyphens w:val="true"/>
      <w:bidi w:val="0"/>
      <w:spacing w:lineRule="auto" w:line="240"/>
      <w:jc w:val="left"/>
    </w:pPr>
    <w:rPr>
      <w:rFonts w:ascii="Segoe UI" w:hAnsi="Segoe UI" w:eastAsia="SimSun" w:cs="Segoe UI"/>
      <w:color w:val="00000A"/>
      <w:sz w:val="18"/>
      <w:szCs w:val="18"/>
      <w:lang w:val="it-IT" w:eastAsia="zh-CN" w:bidi="hi-IN"/>
    </w:rPr>
  </w:style>
  <w:style w:type="paragraph" w:styleId="NormaleWeb">
    <w:name w:val="Normale (Web)"/>
    <w:qFormat/>
    <w:pPr>
      <w:widowControl w:val="false"/>
      <w:suppressAutoHyphens w:val="true"/>
      <w:bidi w:val="0"/>
      <w:spacing w:lineRule="auto" w:line="240" w:before="100" w:after="100"/>
      <w:jc w:val="left"/>
    </w:pPr>
    <w:rPr>
      <w:rFonts w:ascii="Times New Roman" w:hAnsi="Times New Roman" w:eastAsia="SimSun" w:cs="Mangal"/>
      <w:color w:val="00000A"/>
      <w:sz w:val="24"/>
      <w:szCs w:val="24"/>
      <w:lang w:val="it-IT" w:eastAsia="zh-CN" w:bidi="hi-IN"/>
    </w:rPr>
  </w:style>
  <w:style w:type="paragraph" w:styleId="Normale">
    <w:name w:val="Normale"/>
    <w:qFormat/>
    <w:pPr>
      <w:widowControl/>
      <w:suppressAutoHyphens w:val="true"/>
      <w:overflowPunct w:val="true"/>
      <w:bidi w:val="0"/>
      <w:spacing w:lineRule="exact" w:line="360" w:before="0" w:after="0"/>
      <w:jc w:val="left"/>
      <w:textAlignment w:val="baseline"/>
    </w:pPr>
    <w:rPr>
      <w:rFonts w:ascii="Arial" w:hAnsi="Arial" w:eastAsia="Times New Roman" w:cs="Mangal"/>
      <w:color w:val="00000A"/>
      <w:sz w:val="24"/>
      <w:szCs w:val="24"/>
      <w:lang w:val="it-IT" w:eastAsia="it-IT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5">
    <w:name w:val="WW8Num5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830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Application>LibreOffice/5.1.4.2$Windows_X86_64 LibreOffice_project/f99d75f39f1c57ebdd7ffc5f42867c12031db97a</Application>
  <Pages>1</Pages>
  <Words>171</Words>
  <Characters>1108</Characters>
  <CharactersWithSpaces>1266</CharactersWithSpaces>
  <Paragraphs>31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2018-03-01T08:07:00Z</dcterms:created>
  <dc:creator>Sebastiano Cubeddu</dc:creator>
  <dc:description/>
  <dc:language>it-IT</dc:language>
  <cp:lastModifiedBy/>
  <cp:lastPrinted>2018-06-27T07:36:14Z</cp:lastPrinted>
  <dcterms:modified xsi:type="dcterms:W3CDTF">2018-11-29T09:44:28Z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